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B28D7" w14:textId="1EFE03AE" w:rsidR="00DA1F28" w:rsidRPr="004D5452" w:rsidRDefault="00C25227" w:rsidP="007B0512">
      <w:pPr>
        <w:jc w:val="both"/>
        <w:rPr>
          <w:b/>
          <w:bCs/>
        </w:rPr>
      </w:pPr>
      <w:bookmarkStart w:id="0" w:name="_GoBack"/>
      <w:bookmarkEnd w:id="0"/>
      <w:r w:rsidRPr="004D5452">
        <w:rPr>
          <w:b/>
          <w:bCs/>
        </w:rPr>
        <w:t>Henderson County Tourism Development Authority Board Meeting</w:t>
      </w:r>
    </w:p>
    <w:p w14:paraId="547C3848" w14:textId="593B55E8" w:rsidR="00C25227" w:rsidRPr="004D5452" w:rsidRDefault="00713261" w:rsidP="007B0512">
      <w:pPr>
        <w:jc w:val="both"/>
        <w:rPr>
          <w:b/>
          <w:bCs/>
        </w:rPr>
      </w:pPr>
      <w:r>
        <w:rPr>
          <w:b/>
          <w:bCs/>
        </w:rPr>
        <w:t>September 23</w:t>
      </w:r>
      <w:r w:rsidR="00C25227" w:rsidRPr="004D5452">
        <w:rPr>
          <w:b/>
          <w:bCs/>
        </w:rPr>
        <w:t xml:space="preserve">, 2025 </w:t>
      </w:r>
    </w:p>
    <w:p w14:paraId="48525BA5" w14:textId="4B03610E" w:rsidR="00C25227" w:rsidRPr="004D5452" w:rsidRDefault="00C25227" w:rsidP="007B0512">
      <w:pPr>
        <w:jc w:val="both"/>
        <w:rPr>
          <w:b/>
          <w:bCs/>
        </w:rPr>
      </w:pPr>
      <w:r w:rsidRPr="004D5452">
        <w:rPr>
          <w:b/>
          <w:bCs/>
        </w:rPr>
        <w:t>1:</w:t>
      </w:r>
      <w:r w:rsidR="00642F21">
        <w:rPr>
          <w:b/>
          <w:bCs/>
        </w:rPr>
        <w:t>00</w:t>
      </w:r>
      <w:r w:rsidRPr="004D5452">
        <w:rPr>
          <w:b/>
          <w:bCs/>
        </w:rPr>
        <w:t xml:space="preserve"> pm</w:t>
      </w:r>
    </w:p>
    <w:p w14:paraId="37972D59" w14:textId="1901C69E" w:rsidR="00C25227" w:rsidRPr="004D5452" w:rsidRDefault="00C25227" w:rsidP="007B0512">
      <w:pPr>
        <w:jc w:val="both"/>
        <w:rPr>
          <w:b/>
          <w:bCs/>
        </w:rPr>
      </w:pPr>
      <w:r w:rsidRPr="004D5452">
        <w:rPr>
          <w:b/>
          <w:bCs/>
        </w:rPr>
        <w:t>Henderson County Welcome Center</w:t>
      </w:r>
      <w:r w:rsidR="00713261">
        <w:rPr>
          <w:b/>
          <w:bCs/>
        </w:rPr>
        <w:t xml:space="preserve"> Conference Room</w:t>
      </w:r>
    </w:p>
    <w:p w14:paraId="564317B4" w14:textId="3C84510C" w:rsidR="00A37DA2" w:rsidRDefault="00C25227" w:rsidP="007B0512">
      <w:pPr>
        <w:jc w:val="both"/>
      </w:pPr>
      <w:r w:rsidRPr="00B806E8">
        <w:rPr>
          <w:b/>
          <w:bCs/>
        </w:rPr>
        <w:t>Board Members present:</w:t>
      </w:r>
      <w:r>
        <w:t xml:space="preserve"> Richard Rhodes (Chair), Travis Bonnema, </w:t>
      </w:r>
      <w:r w:rsidR="00B052FF" w:rsidRPr="00642F21">
        <w:t>Steve Brown</w:t>
      </w:r>
      <w:r w:rsidR="00B052FF">
        <w:t>,</w:t>
      </w:r>
      <w:r w:rsidR="00B052FF" w:rsidRPr="00B052FF">
        <w:t xml:space="preserve"> </w:t>
      </w:r>
      <w:r w:rsidR="00B052FF">
        <w:t xml:space="preserve">Mike Burnette, </w:t>
      </w:r>
      <w:r>
        <w:t xml:space="preserve">Roy Dickerson, </w:t>
      </w:r>
      <w:r w:rsidR="00B052FF">
        <w:t>Joe Dinan</w:t>
      </w:r>
      <w:r w:rsidR="00642F21">
        <w:t xml:space="preserve"> </w:t>
      </w:r>
    </w:p>
    <w:p w14:paraId="1D9B6B24" w14:textId="7BAC6E0F" w:rsidR="00C25227" w:rsidRDefault="00C25227" w:rsidP="007B0512">
      <w:pPr>
        <w:jc w:val="both"/>
      </w:pPr>
      <w:r w:rsidRPr="00B806E8">
        <w:rPr>
          <w:b/>
          <w:bCs/>
        </w:rPr>
        <w:t>Others:</w:t>
      </w:r>
      <w:r>
        <w:t xml:space="preserve">  Sabrina Rockoff, attorney; Randall Cox, Finance Officer, Michelle Owens, Debi Smith, </w:t>
      </w:r>
      <w:r w:rsidR="00642F21">
        <w:t>Ashley Downer</w:t>
      </w:r>
    </w:p>
    <w:p w14:paraId="4FE5BC10" w14:textId="7B1997F3" w:rsidR="00C25227" w:rsidRDefault="00A21AF3" w:rsidP="007B0512">
      <w:pPr>
        <w:jc w:val="both"/>
      </w:pPr>
      <w:r>
        <w:rPr>
          <w:b/>
          <w:bCs/>
        </w:rPr>
        <w:t xml:space="preserve">Call to Order:  </w:t>
      </w:r>
      <w:r w:rsidR="00C25227">
        <w:t xml:space="preserve">Meeting called to order by the Chair at </w:t>
      </w:r>
      <w:r w:rsidR="00A37DA2">
        <w:t>1:</w:t>
      </w:r>
      <w:r w:rsidR="00642F21">
        <w:t>0</w:t>
      </w:r>
      <w:r w:rsidR="00A2461B">
        <w:t>3.</w:t>
      </w:r>
    </w:p>
    <w:p w14:paraId="484AF9FB" w14:textId="7C9590BB" w:rsidR="00A2461B" w:rsidRDefault="00A21AF3" w:rsidP="007B0512">
      <w:pPr>
        <w:jc w:val="both"/>
      </w:pPr>
      <w:r>
        <w:rPr>
          <w:b/>
          <w:bCs/>
        </w:rPr>
        <w:t xml:space="preserve">Public Comment:  </w:t>
      </w:r>
      <w:r w:rsidR="00B052FF">
        <w:t xml:space="preserve">The </w:t>
      </w:r>
      <w:r w:rsidR="00A37DA2">
        <w:t xml:space="preserve">Chair called for public comment.  </w:t>
      </w:r>
      <w:r w:rsidR="00A2461B">
        <w:t>Individuals wishing to speak signed up before the meeting and agreed to follow the rules of decorum.</w:t>
      </w:r>
    </w:p>
    <w:p w14:paraId="01B4E3A2" w14:textId="6C0A9D0C" w:rsidR="00A37DA2" w:rsidRDefault="00A2461B" w:rsidP="007B0512">
      <w:pPr>
        <w:jc w:val="both"/>
      </w:pPr>
      <w:r>
        <w:t xml:space="preserve">Clifford Meek invited Board members to </w:t>
      </w:r>
      <w:r w:rsidR="0072051C">
        <w:t xml:space="preserve">an </w:t>
      </w:r>
      <w:r>
        <w:t xml:space="preserve">upcoming train show at the WNC Fairgrounds October 10 and 11.  </w:t>
      </w:r>
      <w:r w:rsidR="00642F21">
        <w:t xml:space="preserve"> </w:t>
      </w:r>
      <w:r>
        <w:t xml:space="preserve">Mr. Meeks hand delivered invitations to the board and provided Chair Rhodes with a copy of his prior public comment.  </w:t>
      </w:r>
      <w:r w:rsidR="0072051C">
        <w:t>He discussed other train and railroad related projects he would like the TDA to consider</w:t>
      </w:r>
      <w:r>
        <w:t>.</w:t>
      </w:r>
    </w:p>
    <w:p w14:paraId="204B7FC8" w14:textId="05861792" w:rsidR="00A2461B" w:rsidRDefault="00A2461B" w:rsidP="007B0512">
      <w:pPr>
        <w:jc w:val="both"/>
      </w:pPr>
      <w:r>
        <w:t>Kay</w:t>
      </w:r>
      <w:r w:rsidR="002A2861">
        <w:t>e</w:t>
      </w:r>
      <w:r>
        <w:t xml:space="preserve"> Caldwell wanted to give insight on the website.  She understands from the last meeting that the TDA will be working on the website.  She recommends that the website help visitors find lodging that meets their criteria and</w:t>
      </w:r>
      <w:r w:rsidR="00A21AF3">
        <w:t xml:space="preserve"> then </w:t>
      </w:r>
      <w:r>
        <w:t xml:space="preserve">direct </w:t>
      </w:r>
      <w:r w:rsidR="00A21AF3">
        <w:t xml:space="preserve">them </w:t>
      </w:r>
      <w:r>
        <w:t>to lodging locations.  The search would be unbiased for visitors and better for the TDA because you would get more information.</w:t>
      </w:r>
    </w:p>
    <w:p w14:paraId="6248AADE" w14:textId="0A8E4495" w:rsidR="00A2461B" w:rsidRPr="004D5452" w:rsidRDefault="00A2461B" w:rsidP="007B0512">
      <w:pPr>
        <w:jc w:val="both"/>
      </w:pPr>
      <w:r>
        <w:t>Bre</w:t>
      </w:r>
      <w:r w:rsidR="002A2861">
        <w:t>t</w:t>
      </w:r>
      <w:r>
        <w:t>t W</w:t>
      </w:r>
      <w:r w:rsidR="002A2861">
        <w:t>e</w:t>
      </w:r>
      <w:r>
        <w:t xml:space="preserve">rner sits on the City of Hendersonville Board of Adjustment and works for </w:t>
      </w:r>
      <w:r w:rsidR="00A21AF3">
        <w:t xml:space="preserve">the </w:t>
      </w:r>
      <w:r>
        <w:t xml:space="preserve">SC Board of </w:t>
      </w:r>
      <w:r w:rsidR="00A21AF3">
        <w:t>Agriculture</w:t>
      </w:r>
      <w:r>
        <w:t xml:space="preserve">.  His ideas are his own and not </w:t>
      </w:r>
      <w:r w:rsidR="00A21AF3">
        <w:t xml:space="preserve">a result of </w:t>
      </w:r>
      <w:r>
        <w:t>either of those</w:t>
      </w:r>
      <w:r w:rsidR="00A21AF3">
        <w:t xml:space="preserve"> roles</w:t>
      </w:r>
      <w:r>
        <w:t>.  H</w:t>
      </w:r>
      <w:r w:rsidR="00A21AF3">
        <w:t>e</w:t>
      </w:r>
      <w:r>
        <w:t xml:space="preserve"> would like to recommend a local passport program.  In SC they have an agricultural passport program.  Visitors collect stamps as they travel from site to site. The results have been remarkable.  Henderson County should rebrand this idea locally to highlight farms, breweries, orchards, and other unique shops.  </w:t>
      </w:r>
    </w:p>
    <w:p w14:paraId="05964E6D" w14:textId="3B60DC57" w:rsidR="00A37DA2" w:rsidRPr="00A37DA2" w:rsidRDefault="00A21AF3" w:rsidP="007B0512">
      <w:pPr>
        <w:jc w:val="both"/>
      </w:pPr>
      <w:r>
        <w:rPr>
          <w:b/>
          <w:bCs/>
        </w:rPr>
        <w:t xml:space="preserve">Consent Agenda:  </w:t>
      </w:r>
      <w:r w:rsidRPr="00A21AF3">
        <w:t xml:space="preserve">Mr. </w:t>
      </w:r>
      <w:r w:rsidR="00A2461B">
        <w:t xml:space="preserve">Bonnema </w:t>
      </w:r>
      <w:r w:rsidR="003574EA">
        <w:t xml:space="preserve">made a motion to approve the </w:t>
      </w:r>
      <w:r w:rsidR="00A37DA2" w:rsidRPr="00A37DA2">
        <w:t xml:space="preserve">Consent Agenda </w:t>
      </w:r>
      <w:r w:rsidR="003574EA">
        <w:t>containing the following items:</w:t>
      </w:r>
      <w:r w:rsidR="00A37DA2">
        <w:t xml:space="preserve"> </w:t>
      </w:r>
    </w:p>
    <w:p w14:paraId="6CFC7D15" w14:textId="4688326A" w:rsidR="00A37DA2" w:rsidRDefault="00A37DA2" w:rsidP="007B0512">
      <w:pPr>
        <w:jc w:val="both"/>
      </w:pPr>
      <w:r w:rsidRPr="00A37DA2">
        <w:tab/>
      </w:r>
      <w:r>
        <w:t xml:space="preserve">TDA Board Meeting Minutes from </w:t>
      </w:r>
      <w:r w:rsidR="00642F21">
        <w:t>June</w:t>
      </w:r>
      <w:r>
        <w:t xml:space="preserve"> 2025 meeting</w:t>
      </w:r>
    </w:p>
    <w:p w14:paraId="624DEAF2" w14:textId="5D02A848" w:rsidR="00A37DA2" w:rsidRDefault="00A37DA2" w:rsidP="007B0512">
      <w:pPr>
        <w:jc w:val="both"/>
      </w:pPr>
      <w:r>
        <w:tab/>
      </w:r>
      <w:r w:rsidR="00642F21">
        <w:t>Lodging</w:t>
      </w:r>
      <w:r>
        <w:t xml:space="preserve"> and Visitor Insight Report</w:t>
      </w:r>
    </w:p>
    <w:p w14:paraId="0834B217" w14:textId="1566C59F" w:rsidR="00A37DA2" w:rsidRDefault="00A37DA2" w:rsidP="007B0512">
      <w:pPr>
        <w:jc w:val="both"/>
      </w:pPr>
      <w:r>
        <w:tab/>
        <w:t>Monthly Marketing Report</w:t>
      </w:r>
    </w:p>
    <w:p w14:paraId="324CF546" w14:textId="6AD69251" w:rsidR="003574EA" w:rsidRDefault="00A21AF3" w:rsidP="007B0512">
      <w:pPr>
        <w:jc w:val="both"/>
      </w:pPr>
      <w:r>
        <w:t xml:space="preserve">Mr. </w:t>
      </w:r>
      <w:r w:rsidR="00A2461B">
        <w:t xml:space="preserve">Dinan </w:t>
      </w:r>
      <w:r w:rsidR="003574EA">
        <w:t>seconded the motion, and the motion carried unanimously</w:t>
      </w:r>
    </w:p>
    <w:p w14:paraId="1928AD8E" w14:textId="218B6903" w:rsidR="00A37DA2" w:rsidRDefault="001063F3" w:rsidP="007B0512">
      <w:pPr>
        <w:jc w:val="both"/>
      </w:pPr>
      <w:r w:rsidRPr="00B806E8">
        <w:rPr>
          <w:b/>
          <w:bCs/>
        </w:rPr>
        <w:lastRenderedPageBreak/>
        <w:t xml:space="preserve">The </w:t>
      </w:r>
      <w:r w:rsidR="00A37DA2" w:rsidRPr="00B806E8">
        <w:rPr>
          <w:b/>
          <w:bCs/>
        </w:rPr>
        <w:t xml:space="preserve">Monthly Marketing </w:t>
      </w:r>
      <w:r w:rsidR="00D77B85">
        <w:rPr>
          <w:b/>
          <w:bCs/>
        </w:rPr>
        <w:t>Report</w:t>
      </w:r>
      <w:r w:rsidR="00A21AF3">
        <w:rPr>
          <w:b/>
          <w:bCs/>
        </w:rPr>
        <w:t>:</w:t>
      </w:r>
      <w:r w:rsidR="00A37DA2">
        <w:t xml:space="preserve"> Kristen Murphy VP Account Strategy and Partner Development</w:t>
      </w:r>
      <w:r w:rsidR="00A2461B">
        <w:t xml:space="preserve"> with Paradise </w:t>
      </w:r>
      <w:r w:rsidR="00A21AF3">
        <w:t xml:space="preserve">was joined by </w:t>
      </w:r>
      <w:r w:rsidR="00A2461B">
        <w:t>with Leroy Bridges (Adara, SVP Sales, Tourism)</w:t>
      </w:r>
      <w:r w:rsidR="00A21AF3">
        <w:t xml:space="preserve"> to </w:t>
      </w:r>
      <w:r w:rsidR="00A2461B">
        <w:t xml:space="preserve"> provide the “Data on the Data.”</w:t>
      </w:r>
      <w:r w:rsidR="00A37DA2">
        <w:t xml:space="preserve"> </w:t>
      </w:r>
      <w:r w:rsidR="00A2461B">
        <w:t xml:space="preserve"> Mr. Bridges </w:t>
      </w:r>
      <w:r w:rsidR="00A21AF3">
        <w:t>explained the Adara platform</w:t>
      </w:r>
      <w:r w:rsidR="000E15AF">
        <w:t xml:space="preserve">.  </w:t>
      </w:r>
      <w:r w:rsidR="00C4488A">
        <w:t xml:space="preserve">Ms. Murphy explained that data is the compass that guides the marketing strategy for the TDA. It allows for smarter decision </w:t>
      </w:r>
      <w:r w:rsidR="00A21AF3">
        <w:t>making</w:t>
      </w:r>
      <w:r w:rsidR="00C4488A">
        <w:t xml:space="preserve"> and better results.  Data is used for discovery, planning, optimization and measurement of strategies.  </w:t>
      </w:r>
      <w:r w:rsidR="00FE40F4">
        <w:t xml:space="preserve">Paradise has just started using Adara for the HCTDA account.  </w:t>
      </w:r>
      <w:r w:rsidR="00C4488A">
        <w:t xml:space="preserve">Mr. Bridges explained Adara’s history, beginning 2009, and rooted in the travel industry.  Adara is concerned with the ethics of data sharing and hits all of the data privacy standards put forth by the industry and governmental standards.  </w:t>
      </w:r>
      <w:r w:rsidR="00A21AF3">
        <w:t>Mr. Bridges explained how Adara works and its reach.  Ms. Murphy</w:t>
      </w:r>
      <w:r w:rsidR="00FE40F4">
        <w:t xml:space="preserve"> explained that the data Adara has is very important to </w:t>
      </w:r>
      <w:r w:rsidR="00A21AF3">
        <w:t xml:space="preserve">Paradise’s </w:t>
      </w:r>
      <w:r w:rsidR="00FE40F4">
        <w:t xml:space="preserve">work because it allows them to optimize their creative and marketing strategies.  Adara is measuring digital marketing touches and then those individuals’ actions on the internet around </w:t>
      </w:r>
      <w:r w:rsidR="00A21AF3">
        <w:t>the</w:t>
      </w:r>
      <w:r w:rsidR="00FE40F4">
        <w:t xml:space="preserve"> destination.  Adara demonstrated the types of reports that can be run based on lodging revenue, lodging searches, ADR, top lodging origin markets and planning windows.  </w:t>
      </w:r>
      <w:r w:rsidR="00357D8A">
        <w:t xml:space="preserve">Ms. Murphy provided a brief update on the upcoming campaigns, including the apple season and fall campaign and the holiday campaign launch November 3.  She also updated that </w:t>
      </w:r>
      <w:r w:rsidR="00A21AF3">
        <w:t xml:space="preserve">the </w:t>
      </w:r>
      <w:r w:rsidR="00357D8A">
        <w:t xml:space="preserve">Co-Op plan is in full swing.  </w:t>
      </w:r>
    </w:p>
    <w:p w14:paraId="46BD6294" w14:textId="77777777" w:rsidR="00050352" w:rsidRDefault="009C1570" w:rsidP="007B0512">
      <w:pPr>
        <w:jc w:val="both"/>
      </w:pPr>
      <w:r>
        <w:t xml:space="preserve">The Board asked questions about </w:t>
      </w:r>
      <w:r w:rsidR="00357D8A">
        <w:t xml:space="preserve">the use of Adara in the past. </w:t>
      </w:r>
    </w:p>
    <w:p w14:paraId="2ADE8B93" w14:textId="62283AC7" w:rsidR="009B4CF1" w:rsidRDefault="009B4CF1" w:rsidP="007B0512">
      <w:pPr>
        <w:jc w:val="both"/>
      </w:pPr>
      <w:r w:rsidRPr="00B806E8">
        <w:rPr>
          <w:b/>
          <w:bCs/>
        </w:rPr>
        <w:t>Finance Report</w:t>
      </w:r>
      <w:r w:rsidR="00A21AF3">
        <w:t xml:space="preserve">:  </w:t>
      </w:r>
      <w:r w:rsidR="007B3C90">
        <w:t xml:space="preserve">Mr. Cox presented the </w:t>
      </w:r>
      <w:r w:rsidR="00357D8A">
        <w:t>July</w:t>
      </w:r>
      <w:r w:rsidR="007B3C90">
        <w:t xml:space="preserve"> 2025 financial report as attached.</w:t>
      </w:r>
      <w:r w:rsidR="00727FA5">
        <w:t xml:space="preserve"> </w:t>
      </w:r>
      <w:r w:rsidR="00357D8A">
        <w:t xml:space="preserve"> The revenue numbers are down 19% percent, </w:t>
      </w:r>
      <w:r w:rsidR="00A21AF3">
        <w:t xml:space="preserve">with </w:t>
      </w:r>
      <w:r w:rsidR="00357D8A">
        <w:t xml:space="preserve">about 10% based on late payments.  </w:t>
      </w:r>
      <w:r w:rsidR="00A21AF3">
        <w:t>Revenue a</w:t>
      </w:r>
      <w:r w:rsidR="00357D8A">
        <w:t>ppear</w:t>
      </w:r>
      <w:r w:rsidR="00A21AF3">
        <w:t>s</w:t>
      </w:r>
      <w:r w:rsidR="00357D8A">
        <w:t xml:space="preserve"> to be down in all types of accommodations.  Ms. Smith explained that Hurricane relief workers have left, and some summer camps were not open.  Further, across the country travel is down.</w:t>
      </w:r>
      <w:r w:rsidR="00727FA5">
        <w:t xml:space="preserve"> </w:t>
      </w:r>
      <w:r w:rsidR="00050352">
        <w:t xml:space="preserve">ADR is also down locally.  </w:t>
      </w:r>
      <w:r w:rsidR="00727FA5">
        <w:t xml:space="preserve">The Board </w:t>
      </w:r>
      <w:r w:rsidR="006363CF">
        <w:t xml:space="preserve">asked questions regarding </w:t>
      </w:r>
      <w:r w:rsidR="00357D8A">
        <w:t>the downturn and the investigation being done to determine the root cause</w:t>
      </w:r>
      <w:r w:rsidR="00050352">
        <w:t>, including data available</w:t>
      </w:r>
      <w:r w:rsidR="00357D8A">
        <w:t>.</w:t>
      </w:r>
      <w:r w:rsidR="00050352">
        <w:t xml:space="preserve">  Mr.</w:t>
      </w:r>
      <w:r w:rsidR="00A21AF3">
        <w:t> </w:t>
      </w:r>
      <w:r w:rsidR="00050352">
        <w:t xml:space="preserve">Cox said that expenses are also down.  The first finance reports that will show the extra 1% of </w:t>
      </w:r>
      <w:r w:rsidR="00A21AF3">
        <w:t xml:space="preserve">occupancy </w:t>
      </w:r>
      <w:r w:rsidR="00050352">
        <w:t>tax</w:t>
      </w:r>
      <w:r w:rsidR="00A21AF3">
        <w:t xml:space="preserve"> levied</w:t>
      </w:r>
      <w:r w:rsidR="00050352">
        <w:t xml:space="preserve"> will be the November reports that will be presented at the December board meeting.</w:t>
      </w:r>
    </w:p>
    <w:p w14:paraId="384F4FDE" w14:textId="4A6A757A" w:rsidR="00050352" w:rsidRDefault="00A21AF3" w:rsidP="007B0512">
      <w:pPr>
        <w:jc w:val="both"/>
      </w:pPr>
      <w:r>
        <w:t xml:space="preserve">Mr. </w:t>
      </w:r>
      <w:r w:rsidR="00050352">
        <w:t xml:space="preserve">Dinan moved to approve </w:t>
      </w:r>
      <w:r>
        <w:t xml:space="preserve">the </w:t>
      </w:r>
      <w:r w:rsidR="00050352">
        <w:t>finance report</w:t>
      </w:r>
      <w:r>
        <w:t xml:space="preserve"> as presented.  Mr Ford</w:t>
      </w:r>
      <w:r w:rsidR="00050352">
        <w:t xml:space="preserve"> seconded </w:t>
      </w:r>
      <w:r>
        <w:t xml:space="preserve">the motion and it carried </w:t>
      </w:r>
      <w:r w:rsidR="00050352">
        <w:t>unanimously.</w:t>
      </w:r>
    </w:p>
    <w:p w14:paraId="32FFCE88" w14:textId="26570A18" w:rsidR="00464521" w:rsidRDefault="00464521" w:rsidP="007B0512">
      <w:pPr>
        <w:jc w:val="both"/>
      </w:pPr>
      <w:r w:rsidRPr="00B806E8">
        <w:rPr>
          <w:b/>
          <w:bCs/>
        </w:rPr>
        <w:t>Executive Report</w:t>
      </w:r>
      <w:r w:rsidR="00A21AF3">
        <w:rPr>
          <w:b/>
          <w:bCs/>
        </w:rPr>
        <w:t>:</w:t>
      </w:r>
      <w:r>
        <w:t xml:space="preserve"> </w:t>
      </w:r>
      <w:r w:rsidR="006363CF">
        <w:t xml:space="preserve">The </w:t>
      </w:r>
      <w:r>
        <w:t xml:space="preserve">Executive Director </w:t>
      </w:r>
      <w:r w:rsidR="00050352">
        <w:t xml:space="preserve">reported that the Co-Op team will be at the October board meeting for an update.  She explained staff work in the last month, including events, </w:t>
      </w:r>
      <w:r w:rsidR="00A21AF3">
        <w:t xml:space="preserve">plans to </w:t>
      </w:r>
      <w:r w:rsidR="00050352">
        <w:t>hir</w:t>
      </w:r>
      <w:r w:rsidR="00A21AF3">
        <w:t>e</w:t>
      </w:r>
      <w:r w:rsidR="00050352">
        <w:t xml:space="preserve"> a part-time admin, </w:t>
      </w:r>
      <w:r w:rsidR="00A21AF3">
        <w:t xml:space="preserve">and </w:t>
      </w:r>
      <w:r w:rsidR="00050352">
        <w:t xml:space="preserve">finalizing </w:t>
      </w:r>
      <w:r w:rsidR="00A21AF3">
        <w:t xml:space="preserve">the </w:t>
      </w:r>
      <w:r w:rsidR="00050352">
        <w:t xml:space="preserve">FY26 working calendar.  </w:t>
      </w:r>
      <w:r w:rsidR="00A21AF3">
        <w:t xml:space="preserve">The </w:t>
      </w:r>
      <w:r w:rsidR="00050352">
        <w:t xml:space="preserve">Executive Director </w:t>
      </w:r>
      <w:r w:rsidR="00A21AF3">
        <w:t xml:space="preserve">also </w:t>
      </w:r>
      <w:r w:rsidR="00050352">
        <w:t>attended the HCPED annual dinner and EDPNC reception.  Laura Rice is the first Friends of Ecusta Trail E</w:t>
      </w:r>
      <w:r w:rsidR="00A21AF3">
        <w:t xml:space="preserve">xecutive Director and Ms. Owens </w:t>
      </w:r>
      <w:r w:rsidR="00050352">
        <w:t xml:space="preserve">met with her this month.  </w:t>
      </w:r>
    </w:p>
    <w:p w14:paraId="24716951" w14:textId="12222FF2" w:rsidR="00713261" w:rsidRDefault="00713261" w:rsidP="007B0512">
      <w:pPr>
        <w:jc w:val="both"/>
      </w:pPr>
      <w:r>
        <w:rPr>
          <w:b/>
          <w:bCs/>
        </w:rPr>
        <w:t>Destination Development Business Plan</w:t>
      </w:r>
      <w:r w:rsidR="00A21AF3">
        <w:rPr>
          <w:b/>
          <w:bCs/>
        </w:rPr>
        <w:t xml:space="preserve">:  </w:t>
      </w:r>
      <w:r w:rsidR="00050352">
        <w:t>As discussed</w:t>
      </w:r>
      <w:r w:rsidR="00A21AF3">
        <w:t xml:space="preserve"> as a goal</w:t>
      </w:r>
      <w:r w:rsidR="00050352">
        <w:t xml:space="preserve"> at </w:t>
      </w:r>
      <w:r w:rsidR="00A21AF3">
        <w:t>the B</w:t>
      </w:r>
      <w:r w:rsidR="00050352">
        <w:t xml:space="preserve">oard retreat, with the Ecusta Trail funding wrapping up, </w:t>
      </w:r>
      <w:r w:rsidR="00A21AF3">
        <w:t xml:space="preserve">the HCTDA wants to be proactive in </w:t>
      </w:r>
      <w:r w:rsidR="00050352">
        <w:t xml:space="preserve">identifying one to two strategic priorities </w:t>
      </w:r>
      <w:r w:rsidR="00A21AF3">
        <w:t>for the</w:t>
      </w:r>
      <w:r w:rsidR="00050352">
        <w:t xml:space="preserve"> funding.  </w:t>
      </w:r>
      <w:r w:rsidR="00B30860">
        <w:t xml:space="preserve">Competing </w:t>
      </w:r>
      <w:r w:rsidR="00A21AF3">
        <w:t>destinations</w:t>
      </w:r>
      <w:r w:rsidR="00B30860">
        <w:t xml:space="preserve"> are investing heavily in facilities.  </w:t>
      </w:r>
      <w:r w:rsidR="00A21AF3">
        <w:t xml:space="preserve">The </w:t>
      </w:r>
      <w:r w:rsidR="00A21AF3">
        <w:lastRenderedPageBreak/>
        <w:t>board also has a</w:t>
      </w:r>
      <w:r w:rsidR="00B30860">
        <w:t xml:space="preserve"> local interest in sports, aquatics and meeting facilities.  With that in mind, </w:t>
      </w:r>
      <w:r w:rsidR="00A21AF3">
        <w:t xml:space="preserve">the Executive Director believes we </w:t>
      </w:r>
      <w:r w:rsidR="00B30860">
        <w:t xml:space="preserve">need </w:t>
      </w:r>
      <w:r w:rsidR="00B920AF">
        <w:t xml:space="preserve">to hire a consulting group to create </w:t>
      </w:r>
      <w:r w:rsidR="00B30860">
        <w:t xml:space="preserve">a </w:t>
      </w:r>
      <w:r w:rsidR="00A21AF3">
        <w:t>destination</w:t>
      </w:r>
      <w:r w:rsidR="00B30860">
        <w:t xml:space="preserve"> development business plan for the next five years </w:t>
      </w:r>
      <w:r w:rsidR="00A21AF3">
        <w:t xml:space="preserve">to address </w:t>
      </w:r>
      <w:r w:rsidR="00B30860">
        <w:t xml:space="preserve">what makes the most sense for the TDA to fund for the destination.  The destination development plan creates a credible roadmap using quantifiable data to determine what makes the most sense for Henderson County.  The plan would look at return on investment and return on objectives as an organization.  </w:t>
      </w:r>
      <w:r w:rsidR="00A21AF3">
        <w:t>The plan would also address</w:t>
      </w:r>
      <w:r w:rsidR="00B30860">
        <w:t xml:space="preserve"> partnerships and operating models and how marketing and facilities can work together.  </w:t>
      </w:r>
      <w:r w:rsidR="00A21AF3">
        <w:t xml:space="preserve">Having such a plan </w:t>
      </w:r>
      <w:r w:rsidR="00B30860">
        <w:t xml:space="preserve">will also help build consensus among elected officials, </w:t>
      </w:r>
      <w:r w:rsidR="00A21AF3">
        <w:t xml:space="preserve">the </w:t>
      </w:r>
      <w:r w:rsidR="00B30860">
        <w:t xml:space="preserve">board, businesses and residents.  </w:t>
      </w:r>
      <w:r w:rsidR="00A21AF3">
        <w:t xml:space="preserve">The plan would be tasked with protecting the </w:t>
      </w:r>
      <w:r w:rsidR="00B30860">
        <w:t>urban-rural balance and long</w:t>
      </w:r>
      <w:r w:rsidR="00A21AF3">
        <w:t>-t</w:t>
      </w:r>
      <w:r w:rsidR="00B30860">
        <w:t>erm sustainability in Henderson County</w:t>
      </w:r>
      <w:r w:rsidR="00A21AF3">
        <w:t>, as well as prioritizing</w:t>
      </w:r>
      <w:r w:rsidR="00B30860">
        <w:t xml:space="preserve"> recommendations and a framework with KPIs and reporting.  </w:t>
      </w:r>
    </w:p>
    <w:p w14:paraId="3E39B6B5" w14:textId="1A236AE3" w:rsidR="00B30860" w:rsidRDefault="00B30860" w:rsidP="007B0512">
      <w:pPr>
        <w:jc w:val="both"/>
      </w:pPr>
      <w:r>
        <w:t>The HCTDA has put out an RFP to consulting groups</w:t>
      </w:r>
      <w:r w:rsidR="00800CB3">
        <w:t>.  The p</w:t>
      </w:r>
      <w:r>
        <w:t xml:space="preserve">roposed </w:t>
      </w:r>
      <w:r w:rsidR="00800CB3">
        <w:t>t</w:t>
      </w:r>
      <w:r>
        <w:t>imeline</w:t>
      </w:r>
      <w:r w:rsidR="00800CB3">
        <w:t xml:space="preserve"> would be</w:t>
      </w:r>
      <w:r>
        <w:t xml:space="preserve">:  September 15 – RFP distributed; September 23 – Plan proposed to </w:t>
      </w:r>
      <w:r w:rsidR="00800CB3">
        <w:t>t</w:t>
      </w:r>
      <w:r>
        <w:t>he board for funding consideration; October 6</w:t>
      </w:r>
      <w:r w:rsidR="00800CB3">
        <w:t xml:space="preserve"> - </w:t>
      </w:r>
      <w:r>
        <w:t>Proposals d</w:t>
      </w:r>
      <w:r w:rsidR="00800CB3">
        <w:t>u</w:t>
      </w:r>
      <w:r>
        <w:t xml:space="preserve">e; </w:t>
      </w:r>
      <w:r w:rsidR="00800CB3">
        <w:t xml:space="preserve">October </w:t>
      </w:r>
      <w:r>
        <w:t xml:space="preserve">15 </w:t>
      </w:r>
      <w:r w:rsidR="00800CB3">
        <w:t xml:space="preserve">- </w:t>
      </w:r>
      <w:r>
        <w:t xml:space="preserve">Project kickoff; December 10 – Interim findings; Jan 15 – Draft Plan; February 24 – Final plan.  This would allow for everyone to have </w:t>
      </w:r>
      <w:r w:rsidR="00800CB3">
        <w:t xml:space="preserve">the </w:t>
      </w:r>
      <w:r>
        <w:t xml:space="preserve">plan before </w:t>
      </w:r>
      <w:r w:rsidR="00800CB3">
        <w:t xml:space="preserve">the </w:t>
      </w:r>
      <w:r>
        <w:t xml:space="preserve">March board retreat.  The Board is not committed to moving forward by putting out the RFP.  ED requested up to $100,000 from unallocated fund balance to complete the plan.  </w:t>
      </w:r>
    </w:p>
    <w:p w14:paraId="3C35D0A6" w14:textId="2C3A24E6" w:rsidR="00B30860" w:rsidRDefault="00B30860" w:rsidP="007B0512">
      <w:pPr>
        <w:jc w:val="both"/>
      </w:pPr>
      <w:r>
        <w:t>The Board asked questions about the type of entities that do this type of work and would be potentially bidding on the RFP.</w:t>
      </w:r>
    </w:p>
    <w:p w14:paraId="074663AA" w14:textId="3BBE5B19" w:rsidR="00B30860" w:rsidRPr="00050352" w:rsidRDefault="00800CB3" w:rsidP="007B0512">
      <w:pPr>
        <w:jc w:val="both"/>
      </w:pPr>
      <w:r>
        <w:t xml:space="preserve">Mr. </w:t>
      </w:r>
      <w:r w:rsidR="00BA769E">
        <w:t xml:space="preserve">Bonnema </w:t>
      </w:r>
      <w:r>
        <w:t>m</w:t>
      </w:r>
      <w:r w:rsidR="00B30860">
        <w:t>oved that the Authority approve up to $100,000 from the Unallocated Fund Balance to fund and complete a 5 year destination development business plan, upon the execution of the appropriate agreements as determined by the E</w:t>
      </w:r>
      <w:r>
        <w:t xml:space="preserve">xecutive </w:t>
      </w:r>
      <w:r w:rsidR="00B30860">
        <w:t>D</w:t>
      </w:r>
      <w:r>
        <w:t>irector</w:t>
      </w:r>
      <w:r w:rsidR="00BA769E">
        <w:t xml:space="preserve">; </w:t>
      </w:r>
      <w:r>
        <w:t xml:space="preserve">Mr. </w:t>
      </w:r>
      <w:r w:rsidR="00BA769E">
        <w:t>Ford seconded</w:t>
      </w:r>
      <w:r>
        <w:t xml:space="preserve"> and the motion passed</w:t>
      </w:r>
      <w:r w:rsidR="00BA769E">
        <w:t xml:space="preserve"> unanimously.</w:t>
      </w:r>
    </w:p>
    <w:p w14:paraId="635B8952" w14:textId="1EFC7568" w:rsidR="00713261" w:rsidRDefault="00713261" w:rsidP="007B0512">
      <w:pPr>
        <w:jc w:val="both"/>
      </w:pPr>
      <w:r>
        <w:rPr>
          <w:b/>
          <w:bCs/>
        </w:rPr>
        <w:t>TDA Board Event Calendar, November Meeting Chang</w:t>
      </w:r>
      <w:r w:rsidR="00800CB3">
        <w:rPr>
          <w:b/>
          <w:bCs/>
        </w:rPr>
        <w:t>e:</w:t>
      </w:r>
      <w:r>
        <w:rPr>
          <w:b/>
          <w:bCs/>
        </w:rPr>
        <w:t xml:space="preserve"> </w:t>
      </w:r>
      <w:r w:rsidR="00BA769E">
        <w:t>The E</w:t>
      </w:r>
      <w:r w:rsidR="00800CB3">
        <w:t xml:space="preserve">xecutive </w:t>
      </w:r>
      <w:r w:rsidR="00BA769E">
        <w:t>D</w:t>
      </w:r>
      <w:r w:rsidR="00800CB3">
        <w:t>irector</w:t>
      </w:r>
      <w:r w:rsidR="00BA769E">
        <w:t xml:space="preserve"> set out the board calendar for the rest of the year with committee meetings, partner meetings, and the Heart for Hospitality Award Timeline.  The fourth Tuesday of November is two days before Thanksgiving this year.  </w:t>
      </w:r>
      <w:r w:rsidR="00800CB3">
        <w:t xml:space="preserve">The </w:t>
      </w:r>
      <w:r w:rsidR="00BA769E">
        <w:t>E</w:t>
      </w:r>
      <w:r w:rsidR="00800CB3">
        <w:t xml:space="preserve">xecutive </w:t>
      </w:r>
      <w:r w:rsidR="00BA769E">
        <w:t>D</w:t>
      </w:r>
      <w:r w:rsidR="00800CB3">
        <w:t>irector</w:t>
      </w:r>
      <w:r w:rsidR="00BA769E">
        <w:t xml:space="preserve"> suggested the Board consider moving the meeting to November 18, a week earlier, instead.</w:t>
      </w:r>
    </w:p>
    <w:p w14:paraId="27C3CF20" w14:textId="25B6B136" w:rsidR="00BA769E" w:rsidRPr="00BA769E" w:rsidRDefault="00800CB3" w:rsidP="007B0512">
      <w:pPr>
        <w:jc w:val="both"/>
      </w:pPr>
      <w:r>
        <w:t xml:space="preserve">Mr. </w:t>
      </w:r>
      <w:r w:rsidR="00BA769E">
        <w:t xml:space="preserve">Dinan moved to move the </w:t>
      </w:r>
      <w:r>
        <w:t xml:space="preserve">board </w:t>
      </w:r>
      <w:r w:rsidR="00BA769E">
        <w:t xml:space="preserve">meeting in November to November 18; </w:t>
      </w:r>
      <w:r>
        <w:t xml:space="preserve">Mr. </w:t>
      </w:r>
      <w:r w:rsidR="00BA769E">
        <w:t>Bonnema seconded</w:t>
      </w:r>
      <w:r>
        <w:t xml:space="preserve"> the motion and it</w:t>
      </w:r>
      <w:r w:rsidR="00BA769E">
        <w:t xml:space="preserve"> passed </w:t>
      </w:r>
      <w:r>
        <w:t>unanimously.</w:t>
      </w:r>
    </w:p>
    <w:p w14:paraId="3D96BA19" w14:textId="633FDF96" w:rsidR="00E07BAD" w:rsidRPr="00B806E8" w:rsidRDefault="00E07BAD" w:rsidP="007B0512">
      <w:pPr>
        <w:jc w:val="both"/>
        <w:rPr>
          <w:b/>
          <w:bCs/>
        </w:rPr>
      </w:pPr>
      <w:r w:rsidRPr="00B806E8">
        <w:rPr>
          <w:b/>
          <w:bCs/>
        </w:rPr>
        <w:t>No new business.</w:t>
      </w:r>
    </w:p>
    <w:p w14:paraId="0955C6CE" w14:textId="47BCEFCD" w:rsidR="009B4CF1" w:rsidRDefault="009B4CF1" w:rsidP="007B0512">
      <w:pPr>
        <w:jc w:val="both"/>
      </w:pPr>
      <w:r w:rsidRPr="00B806E8">
        <w:rPr>
          <w:b/>
          <w:bCs/>
        </w:rPr>
        <w:t>Adjournment</w:t>
      </w:r>
      <w:r w:rsidR="00800CB3">
        <w:t xml:space="preserve">:  Mr. </w:t>
      </w:r>
      <w:r w:rsidR="00BA769E">
        <w:t xml:space="preserve">Bonnema </w:t>
      </w:r>
      <w:r w:rsidR="00B806E8">
        <w:t>moved to adjourn</w:t>
      </w:r>
      <w:r w:rsidR="00E07BAD">
        <w:t xml:space="preserve">; </w:t>
      </w:r>
      <w:r w:rsidR="00800CB3">
        <w:t xml:space="preserve">Mr. </w:t>
      </w:r>
      <w:r w:rsidR="00BA769E">
        <w:t xml:space="preserve">Dinan </w:t>
      </w:r>
      <w:r w:rsidR="00B806E8">
        <w:t>seconded, and the motion passed unanimously.  The meeting adjourned at</w:t>
      </w:r>
      <w:r w:rsidR="00BA769E">
        <w:t xml:space="preserve"> 2:11 p.m.</w:t>
      </w:r>
    </w:p>
    <w:p w14:paraId="465F542D" w14:textId="7BDFD40F" w:rsidR="009B4CF1" w:rsidRDefault="009B4CF1" w:rsidP="007B0512">
      <w:pPr>
        <w:jc w:val="both"/>
        <w:rPr>
          <w:b/>
          <w:bCs/>
        </w:rPr>
      </w:pPr>
      <w:r w:rsidRPr="00B806E8">
        <w:rPr>
          <w:b/>
          <w:bCs/>
        </w:rPr>
        <w:lastRenderedPageBreak/>
        <w:t xml:space="preserve">Next Meeting:  TDA Board Meeting </w:t>
      </w:r>
      <w:r w:rsidR="00713261">
        <w:rPr>
          <w:b/>
          <w:bCs/>
        </w:rPr>
        <w:t>October 28</w:t>
      </w:r>
      <w:r w:rsidR="00B806E8">
        <w:rPr>
          <w:b/>
          <w:bCs/>
        </w:rPr>
        <w:t>, 2025 at 1:00 p.m. at the Welcome Center</w:t>
      </w:r>
      <w:r w:rsidR="00713261">
        <w:rPr>
          <w:b/>
          <w:bCs/>
        </w:rPr>
        <w:t xml:space="preserve"> Conference Room</w:t>
      </w:r>
      <w:r w:rsidR="00B806E8">
        <w:rPr>
          <w:b/>
          <w:bCs/>
        </w:rPr>
        <w:t>.</w:t>
      </w:r>
    </w:p>
    <w:p w14:paraId="2439792F" w14:textId="731F0D1B" w:rsidR="00B806E8" w:rsidRPr="00B806E8" w:rsidRDefault="00B806E8" w:rsidP="007B0512">
      <w:pPr>
        <w:spacing w:after="0" w:line="180" w:lineRule="exact"/>
        <w:jc w:val="both"/>
        <w:rPr>
          <w:b/>
          <w:bCs/>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0385A">
        <w:rPr>
          <w:rFonts w:ascii="Arial" w:hAnsi="Arial" w:cs="Arial"/>
          <w:sz w:val="16"/>
        </w:rPr>
        <w:t>4936-6265-4837, v. 1</w:t>
      </w:r>
      <w:r>
        <w:rPr>
          <w:rFonts w:ascii="Arial" w:hAnsi="Arial" w:cs="Arial"/>
          <w:sz w:val="16"/>
        </w:rPr>
        <w:fldChar w:fldCharType="end"/>
      </w:r>
    </w:p>
    <w:sectPr w:rsidR="00B806E8" w:rsidRPr="00B806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691B" w14:textId="77777777" w:rsidR="00D4287C" w:rsidRDefault="00D4287C" w:rsidP="00B806E8">
      <w:pPr>
        <w:spacing w:after="0" w:line="240" w:lineRule="auto"/>
      </w:pPr>
      <w:r>
        <w:separator/>
      </w:r>
    </w:p>
  </w:endnote>
  <w:endnote w:type="continuationSeparator" w:id="0">
    <w:p w14:paraId="07382990" w14:textId="77777777" w:rsidR="00D4287C" w:rsidRDefault="00D4287C" w:rsidP="00B8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CA0B" w14:textId="77777777" w:rsidR="00B806E8" w:rsidRDefault="00B8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9B4D" w14:textId="77777777" w:rsidR="00B806E8" w:rsidRDefault="00B80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238" w14:textId="77777777" w:rsidR="00B806E8" w:rsidRDefault="00B8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C2636" w14:textId="77777777" w:rsidR="00D4287C" w:rsidRDefault="00D4287C" w:rsidP="00B806E8">
      <w:pPr>
        <w:spacing w:after="0" w:line="240" w:lineRule="auto"/>
      </w:pPr>
      <w:r>
        <w:separator/>
      </w:r>
    </w:p>
  </w:footnote>
  <w:footnote w:type="continuationSeparator" w:id="0">
    <w:p w14:paraId="7C80E391" w14:textId="77777777" w:rsidR="00D4287C" w:rsidRDefault="00D4287C" w:rsidP="00B8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941A" w14:textId="77777777" w:rsidR="00B806E8" w:rsidRDefault="00B8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CB78" w14:textId="77777777" w:rsidR="00B806E8" w:rsidRDefault="00B80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BEF9" w14:textId="77777777" w:rsidR="00B806E8" w:rsidRDefault="00B80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6-6265-4837, v. 1"/>
    <w:docVar w:name="ndGeneratedStampLocation" w:val="LastPage"/>
  </w:docVars>
  <w:rsids>
    <w:rsidRoot w:val="00C25227"/>
    <w:rsid w:val="00042E1C"/>
    <w:rsid w:val="00050352"/>
    <w:rsid w:val="000D2817"/>
    <w:rsid w:val="000E15AF"/>
    <w:rsid w:val="001063F3"/>
    <w:rsid w:val="001C007B"/>
    <w:rsid w:val="00201A80"/>
    <w:rsid w:val="002A2861"/>
    <w:rsid w:val="0030385A"/>
    <w:rsid w:val="003574EA"/>
    <w:rsid w:val="00357D8A"/>
    <w:rsid w:val="003E5E17"/>
    <w:rsid w:val="00464521"/>
    <w:rsid w:val="004D5452"/>
    <w:rsid w:val="005319DF"/>
    <w:rsid w:val="005F2398"/>
    <w:rsid w:val="00624E43"/>
    <w:rsid w:val="006363CF"/>
    <w:rsid w:val="00642F21"/>
    <w:rsid w:val="006B0B97"/>
    <w:rsid w:val="00711650"/>
    <w:rsid w:val="00713261"/>
    <w:rsid w:val="0072051C"/>
    <w:rsid w:val="00727FA5"/>
    <w:rsid w:val="007440AB"/>
    <w:rsid w:val="007B0512"/>
    <w:rsid w:val="007B3C90"/>
    <w:rsid w:val="00800CB3"/>
    <w:rsid w:val="008B677D"/>
    <w:rsid w:val="009545E5"/>
    <w:rsid w:val="009A4D6F"/>
    <w:rsid w:val="009B4CF1"/>
    <w:rsid w:val="009C1570"/>
    <w:rsid w:val="00A21AF3"/>
    <w:rsid w:val="00A2461B"/>
    <w:rsid w:val="00A37DA2"/>
    <w:rsid w:val="00B052FF"/>
    <w:rsid w:val="00B30860"/>
    <w:rsid w:val="00B806E8"/>
    <w:rsid w:val="00B920AF"/>
    <w:rsid w:val="00BA769E"/>
    <w:rsid w:val="00BE5966"/>
    <w:rsid w:val="00C1361D"/>
    <w:rsid w:val="00C25227"/>
    <w:rsid w:val="00C4488A"/>
    <w:rsid w:val="00C47805"/>
    <w:rsid w:val="00C479AC"/>
    <w:rsid w:val="00CE32BF"/>
    <w:rsid w:val="00D4287C"/>
    <w:rsid w:val="00D7521E"/>
    <w:rsid w:val="00D77B85"/>
    <w:rsid w:val="00DA1F28"/>
    <w:rsid w:val="00DB4240"/>
    <w:rsid w:val="00E07BAD"/>
    <w:rsid w:val="00ED2D95"/>
    <w:rsid w:val="00F116BA"/>
    <w:rsid w:val="00F6061E"/>
    <w:rsid w:val="00F74022"/>
    <w:rsid w:val="00FE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56E9"/>
  <w15:chartTrackingRefBased/>
  <w15:docId w15:val="{05DFD09F-5F05-42B6-9E60-B5F4223C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227"/>
    <w:rPr>
      <w:rFonts w:eastAsiaTheme="majorEastAsia" w:cstheme="majorBidi"/>
      <w:color w:val="272727" w:themeColor="text1" w:themeTint="D8"/>
    </w:rPr>
  </w:style>
  <w:style w:type="paragraph" w:styleId="Title">
    <w:name w:val="Title"/>
    <w:basedOn w:val="Normal"/>
    <w:next w:val="Normal"/>
    <w:link w:val="TitleChar"/>
    <w:uiPriority w:val="10"/>
    <w:qFormat/>
    <w:rsid w:val="00C2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227"/>
    <w:pPr>
      <w:spacing w:before="160"/>
      <w:jc w:val="center"/>
    </w:pPr>
    <w:rPr>
      <w:i/>
      <w:iCs/>
      <w:color w:val="404040" w:themeColor="text1" w:themeTint="BF"/>
    </w:rPr>
  </w:style>
  <w:style w:type="character" w:customStyle="1" w:styleId="QuoteChar">
    <w:name w:val="Quote Char"/>
    <w:basedOn w:val="DefaultParagraphFont"/>
    <w:link w:val="Quote"/>
    <w:uiPriority w:val="29"/>
    <w:rsid w:val="00C25227"/>
    <w:rPr>
      <w:i/>
      <w:iCs/>
      <w:color w:val="404040" w:themeColor="text1" w:themeTint="BF"/>
    </w:rPr>
  </w:style>
  <w:style w:type="paragraph" w:styleId="ListParagraph">
    <w:name w:val="List Paragraph"/>
    <w:basedOn w:val="Normal"/>
    <w:uiPriority w:val="34"/>
    <w:qFormat/>
    <w:rsid w:val="00C25227"/>
    <w:pPr>
      <w:ind w:left="720"/>
      <w:contextualSpacing/>
    </w:pPr>
  </w:style>
  <w:style w:type="character" w:styleId="IntenseEmphasis">
    <w:name w:val="Intense Emphasis"/>
    <w:basedOn w:val="DefaultParagraphFont"/>
    <w:uiPriority w:val="21"/>
    <w:qFormat/>
    <w:rsid w:val="00C25227"/>
    <w:rPr>
      <w:i/>
      <w:iCs/>
      <w:color w:val="0F4761" w:themeColor="accent1" w:themeShade="BF"/>
    </w:rPr>
  </w:style>
  <w:style w:type="paragraph" w:styleId="IntenseQuote">
    <w:name w:val="Intense Quote"/>
    <w:basedOn w:val="Normal"/>
    <w:next w:val="Normal"/>
    <w:link w:val="IntenseQuoteChar"/>
    <w:uiPriority w:val="30"/>
    <w:qFormat/>
    <w:rsid w:val="00C2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27"/>
    <w:rPr>
      <w:i/>
      <w:iCs/>
      <w:color w:val="0F4761" w:themeColor="accent1" w:themeShade="BF"/>
    </w:rPr>
  </w:style>
  <w:style w:type="character" w:styleId="IntenseReference">
    <w:name w:val="Intense Reference"/>
    <w:basedOn w:val="DefaultParagraphFont"/>
    <w:uiPriority w:val="32"/>
    <w:qFormat/>
    <w:rsid w:val="00C25227"/>
    <w:rPr>
      <w:b/>
      <w:bCs/>
      <w:smallCaps/>
      <w:color w:val="0F4761" w:themeColor="accent1" w:themeShade="BF"/>
      <w:spacing w:val="5"/>
    </w:rPr>
  </w:style>
  <w:style w:type="paragraph" w:styleId="Header">
    <w:name w:val="header"/>
    <w:basedOn w:val="Normal"/>
    <w:link w:val="HeaderChar"/>
    <w:uiPriority w:val="99"/>
    <w:unhideWhenUsed/>
    <w:rsid w:val="00B8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6E8"/>
  </w:style>
  <w:style w:type="paragraph" w:styleId="Footer">
    <w:name w:val="footer"/>
    <w:basedOn w:val="Normal"/>
    <w:link w:val="FooterChar"/>
    <w:uiPriority w:val="99"/>
    <w:unhideWhenUsed/>
    <w:rsid w:val="00B8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4</Pages>
  <Words>1262</Words>
  <Characters>6606</Characters>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